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default" w:ascii="宋体" w:hAnsi="宋体" w:eastAsia="宋体" w:cs="宋体"/>
          <w:b/>
          <w:szCs w:val="21"/>
          <w:lang w:val="en-US" w:eastAsia="zh-CN"/>
        </w:rPr>
      </w:pPr>
      <w:r>
        <w:rPr>
          <w:rFonts w:hint="eastAsia" w:ascii="宋体" w:hAnsi="宋体" w:eastAsia="宋体" w:cs="宋体"/>
          <w:b/>
          <w:szCs w:val="21"/>
          <w:lang w:val="en-US" w:eastAsia="zh-CN"/>
        </w:rPr>
        <w:t>附件1</w:t>
      </w:r>
    </w:p>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b/>
          <w:bCs/>
          <w:kern w:val="0"/>
          <w:sz w:val="36"/>
          <w:szCs w:val="36"/>
        </w:rPr>
      </w:pPr>
    </w:p>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中国化学工程第十三建设有限公司</w:t>
      </w:r>
    </w:p>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b/>
          <w:bCs/>
          <w:kern w:val="0"/>
          <w:sz w:val="36"/>
          <w:szCs w:val="36"/>
        </w:rPr>
      </w:pPr>
      <w:r>
        <w:rPr>
          <w:rFonts w:hint="eastAsia" w:asciiTheme="minorEastAsia" w:hAnsiTheme="minorEastAsia" w:eastAsiaTheme="minorEastAsia" w:cstheme="minorEastAsia"/>
          <w:b/>
          <w:bCs/>
          <w:kern w:val="0"/>
          <w:sz w:val="36"/>
          <w:szCs w:val="36"/>
        </w:rPr>
        <w:t>岗位编制表、岗位职责与岗位任职条件</w:t>
      </w:r>
    </w:p>
    <w:tbl>
      <w:tblPr>
        <w:tblStyle w:val="9"/>
        <w:tblW w:w="8177" w:type="dxa"/>
        <w:jc w:val="center"/>
        <w:tblLayout w:type="fixed"/>
        <w:tblCellMar>
          <w:top w:w="0" w:type="dxa"/>
          <w:left w:w="0" w:type="dxa"/>
          <w:bottom w:w="0" w:type="dxa"/>
          <w:right w:w="0" w:type="dxa"/>
        </w:tblCellMar>
      </w:tblPr>
      <w:tblGrid>
        <w:gridCol w:w="639"/>
        <w:gridCol w:w="2211"/>
        <w:gridCol w:w="3543"/>
        <w:gridCol w:w="824"/>
        <w:gridCol w:w="960"/>
      </w:tblGrid>
      <w:tr>
        <w:tblPrEx>
          <w:tblCellMar>
            <w:top w:w="0" w:type="dxa"/>
            <w:left w:w="0" w:type="dxa"/>
            <w:bottom w:w="0" w:type="dxa"/>
            <w:right w:w="0" w:type="dxa"/>
          </w:tblCellMar>
        </w:tblPrEx>
        <w:trPr>
          <w:trHeight w:val="740" w:hRule="atLeast"/>
          <w:jc w:val="center"/>
        </w:trPr>
        <w:tc>
          <w:tcPr>
            <w:tcW w:w="8177" w:type="dxa"/>
            <w:gridSpan w:val="5"/>
            <w:tcBorders>
              <w:top w:val="nil"/>
              <w:left w:val="nil"/>
              <w:bottom w:val="nil"/>
              <w:right w:val="nil"/>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b/>
                <w:color w:val="000000"/>
                <w:kern w:val="0"/>
                <w:sz w:val="30"/>
                <w:szCs w:val="30"/>
              </w:rPr>
            </w:pP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5" w:firstLineChars="191"/>
              <w:jc w:val="center"/>
              <w:rPr>
                <w:rFonts w:hint="eastAsia"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bCs/>
                <w:sz w:val="30"/>
                <w:szCs w:val="30"/>
              </w:rPr>
              <w:t>岗位编制表</w:t>
            </w:r>
          </w:p>
        </w:tc>
      </w:tr>
      <w:tr>
        <w:tblPrEx>
          <w:tblCellMar>
            <w:top w:w="0" w:type="dxa"/>
            <w:left w:w="0" w:type="dxa"/>
            <w:bottom w:w="0" w:type="dxa"/>
            <w:right w:w="0" w:type="dxa"/>
          </w:tblCellMar>
        </w:tblPrEx>
        <w:trPr>
          <w:trHeight w:val="540" w:hRule="atLeast"/>
          <w:jc w:val="center"/>
        </w:trPr>
        <w:tc>
          <w:tcPr>
            <w:tcW w:w="63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序号</w:t>
            </w:r>
          </w:p>
        </w:tc>
        <w:tc>
          <w:tcPr>
            <w:tcW w:w="22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部门</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岗位</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人数</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备注</w:t>
            </w:r>
          </w:p>
        </w:tc>
      </w:tr>
      <w:tr>
        <w:tblPrEx>
          <w:tblCellMar>
            <w:top w:w="0" w:type="dxa"/>
            <w:left w:w="0" w:type="dxa"/>
            <w:bottom w:w="0" w:type="dxa"/>
            <w:right w:w="0" w:type="dxa"/>
          </w:tblCellMar>
        </w:tblPrEx>
        <w:trPr>
          <w:trHeight w:val="707" w:hRule="atLeast"/>
          <w:jc w:val="center"/>
        </w:trPr>
        <w:tc>
          <w:tcPr>
            <w:tcW w:w="639"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default" w:asciiTheme="minorEastAsia" w:hAnsi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1</w:t>
            </w:r>
          </w:p>
        </w:tc>
        <w:tc>
          <w:tcPr>
            <w:tcW w:w="2211"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eastAsia" w:asciiTheme="minorEastAsia" w:hAnsiTheme="minorEastAsia" w:cstheme="minorEastAsia"/>
                <w:kern w:val="0"/>
                <w:sz w:val="30"/>
                <w:szCs w:val="30"/>
                <w:lang w:val="en-US" w:eastAsia="zh-CN"/>
              </w:rPr>
            </w:pPr>
            <w:r>
              <w:rPr>
                <w:rFonts w:hint="eastAsia" w:asciiTheme="minorEastAsia" w:hAnsiTheme="minorEastAsia" w:eastAsiaTheme="minorEastAsia"/>
                <w:sz w:val="30"/>
                <w:szCs w:val="30"/>
              </w:rPr>
              <w:t>财务资产部</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default" w:asciiTheme="minorEastAsia" w:hAnsi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副主任（投融资方向）</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default" w:asciiTheme="minorEastAsia" w:hAnsi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1</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r>
        <w:tblPrEx>
          <w:tblCellMar>
            <w:top w:w="0" w:type="dxa"/>
            <w:left w:w="0" w:type="dxa"/>
            <w:bottom w:w="0" w:type="dxa"/>
            <w:right w:w="0" w:type="dxa"/>
          </w:tblCellMar>
        </w:tblPrEx>
        <w:trPr>
          <w:trHeight w:val="707" w:hRule="atLeast"/>
          <w:jc w:val="center"/>
        </w:trPr>
        <w:tc>
          <w:tcPr>
            <w:tcW w:w="639"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eastAsia" w:asciiTheme="minorEastAsia" w:hAnsiTheme="minorEastAsia" w:eastAsia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2</w:t>
            </w:r>
          </w:p>
        </w:tc>
        <w:tc>
          <w:tcPr>
            <w:tcW w:w="2211" w:type="dxa"/>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default" w:asciiTheme="minorEastAsia" w:hAnsiTheme="minorEastAsia" w:eastAsia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技术中心</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default" w:asciiTheme="minorEastAsia" w:hAnsiTheme="minorEastAsia" w:eastAsia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BIM工程师</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2</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r>
        <w:tblPrEx>
          <w:tblCellMar>
            <w:top w:w="0" w:type="dxa"/>
            <w:left w:w="0" w:type="dxa"/>
            <w:bottom w:w="0" w:type="dxa"/>
            <w:right w:w="0" w:type="dxa"/>
          </w:tblCellMar>
        </w:tblPrEx>
        <w:trPr>
          <w:trHeight w:val="671" w:hRule="atLeast"/>
          <w:jc w:val="center"/>
        </w:trPr>
        <w:tc>
          <w:tcPr>
            <w:tcW w:w="63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eastAsia" w:asciiTheme="minorEastAsia" w:hAnsiTheme="minorEastAsia" w:eastAsiaTheme="minorEastAsia" w:cstheme="minorEastAsia"/>
                <w:kern w:val="0"/>
                <w:sz w:val="30"/>
                <w:szCs w:val="30"/>
                <w:lang w:eastAsia="zh-CN"/>
              </w:rPr>
            </w:pPr>
            <w:r>
              <w:rPr>
                <w:rFonts w:hint="eastAsia" w:asciiTheme="minorEastAsia" w:hAnsiTheme="minorEastAsia" w:cstheme="minorEastAsia"/>
                <w:kern w:val="0"/>
                <w:sz w:val="30"/>
                <w:szCs w:val="30"/>
                <w:lang w:val="en-US" w:eastAsia="zh-CN"/>
              </w:rPr>
              <w:t>3</w:t>
            </w:r>
          </w:p>
        </w:tc>
        <w:tc>
          <w:tcPr>
            <w:tcW w:w="221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安全管理部</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安全文档管理岗</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r>
        <w:tblPrEx>
          <w:tblCellMar>
            <w:top w:w="0" w:type="dxa"/>
            <w:left w:w="0" w:type="dxa"/>
            <w:bottom w:w="0" w:type="dxa"/>
            <w:right w:w="0" w:type="dxa"/>
          </w:tblCellMar>
        </w:tblPrEx>
        <w:trPr>
          <w:trHeight w:val="781" w:hRule="atLeast"/>
          <w:jc w:val="center"/>
        </w:trPr>
        <w:tc>
          <w:tcPr>
            <w:tcW w:w="63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eastAsia" w:asciiTheme="minorEastAsia" w:hAnsiTheme="minorEastAsia" w:eastAsiaTheme="minorEastAsia" w:cstheme="minorEastAsia"/>
                <w:kern w:val="0"/>
                <w:sz w:val="30"/>
                <w:szCs w:val="30"/>
              </w:rPr>
            </w:pPr>
          </w:p>
        </w:tc>
        <w:tc>
          <w:tcPr>
            <w:tcW w:w="22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rPr>
                <w:rFonts w:hint="eastAsia" w:asciiTheme="minorEastAsia" w:hAnsiTheme="minorEastAsia" w:eastAsiaTheme="minorEastAsia" w:cstheme="minorEastAsia"/>
                <w:kern w:val="0"/>
                <w:sz w:val="30"/>
                <w:szCs w:val="30"/>
              </w:rPr>
            </w:pP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职业健康安全监督管理岗</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1</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r>
        <w:tblPrEx>
          <w:tblCellMar>
            <w:top w:w="0" w:type="dxa"/>
            <w:left w:w="0" w:type="dxa"/>
            <w:bottom w:w="0" w:type="dxa"/>
            <w:right w:w="0" w:type="dxa"/>
          </w:tblCellMar>
        </w:tblPrEx>
        <w:trPr>
          <w:trHeight w:val="686" w:hRule="atLeast"/>
          <w:jc w:val="center"/>
        </w:trPr>
        <w:tc>
          <w:tcPr>
            <w:tcW w:w="63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lang w:eastAsia="zh-CN"/>
              </w:rPr>
            </w:pPr>
            <w:r>
              <w:rPr>
                <w:rFonts w:hint="eastAsia" w:asciiTheme="minorEastAsia" w:hAnsiTheme="minorEastAsia" w:cstheme="minorEastAsia"/>
                <w:kern w:val="0"/>
                <w:sz w:val="30"/>
                <w:szCs w:val="30"/>
                <w:lang w:val="en-US" w:eastAsia="zh-CN"/>
              </w:rPr>
              <w:t>4</w:t>
            </w:r>
          </w:p>
        </w:tc>
        <w:tc>
          <w:tcPr>
            <w:tcW w:w="2211"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项目部</w:t>
            </w: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安全总监</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default" w:asciiTheme="minorEastAsia" w:hAnsiTheme="minorEastAsia" w:eastAsiaTheme="minorEastAsia" w:cstheme="minorEastAsia"/>
                <w:kern w:val="0"/>
                <w:sz w:val="30"/>
                <w:szCs w:val="30"/>
                <w:lang w:val="en-US" w:eastAsia="zh-CN"/>
              </w:rPr>
            </w:pPr>
            <w:r>
              <w:rPr>
                <w:rFonts w:hint="eastAsia" w:asciiTheme="minorEastAsia" w:hAnsiTheme="minorEastAsia" w:cstheme="minorEastAsia"/>
                <w:kern w:val="0"/>
                <w:sz w:val="30"/>
                <w:szCs w:val="30"/>
                <w:lang w:val="en-US" w:eastAsia="zh-CN"/>
              </w:rPr>
              <w:t>10</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r>
        <w:tblPrEx>
          <w:tblCellMar>
            <w:top w:w="0" w:type="dxa"/>
            <w:left w:w="0" w:type="dxa"/>
            <w:bottom w:w="0" w:type="dxa"/>
            <w:right w:w="0" w:type="dxa"/>
          </w:tblCellMar>
        </w:tblPrEx>
        <w:trPr>
          <w:trHeight w:val="838" w:hRule="atLeast"/>
          <w:jc w:val="center"/>
        </w:trPr>
        <w:tc>
          <w:tcPr>
            <w:tcW w:w="639"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c>
          <w:tcPr>
            <w:tcW w:w="2211"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lang w:val="en-US" w:eastAsia="zh-CN"/>
              </w:rPr>
            </w:pPr>
            <w:r>
              <w:rPr>
                <w:rFonts w:hint="eastAsia" w:asciiTheme="minorEastAsia" w:hAnsiTheme="minorEastAsia" w:eastAsiaTheme="minorEastAsia" w:cstheme="minorEastAsia"/>
                <w:kern w:val="0"/>
                <w:sz w:val="30"/>
                <w:szCs w:val="30"/>
              </w:rPr>
              <w:t>安全</w:t>
            </w:r>
            <w:r>
              <w:rPr>
                <w:rFonts w:hint="eastAsia" w:asciiTheme="minorEastAsia" w:hAnsiTheme="minorEastAsia" w:eastAsiaTheme="minorEastAsia" w:cstheme="minorEastAsia"/>
                <w:kern w:val="0"/>
                <w:sz w:val="30"/>
                <w:szCs w:val="30"/>
                <w:lang w:val="en-US" w:eastAsia="zh-CN"/>
              </w:rPr>
              <w:t>部主任</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cstheme="minorEastAsia"/>
                <w:kern w:val="0"/>
                <w:sz w:val="30"/>
                <w:szCs w:val="30"/>
                <w:lang w:val="en-US" w:eastAsia="zh-CN"/>
              </w:rPr>
              <w:t>2</w:t>
            </w:r>
            <w:r>
              <w:rPr>
                <w:rFonts w:hint="eastAsia" w:asciiTheme="minorEastAsia" w:hAnsiTheme="minorEastAsia" w:eastAsiaTheme="minorEastAsia" w:cstheme="minorEastAsia"/>
                <w:kern w:val="0"/>
                <w:sz w:val="30"/>
                <w:szCs w:val="30"/>
              </w:rPr>
              <w:t>0</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r>
        <w:tblPrEx>
          <w:tblCellMar>
            <w:top w:w="0" w:type="dxa"/>
            <w:left w:w="0" w:type="dxa"/>
            <w:bottom w:w="0" w:type="dxa"/>
            <w:right w:w="0" w:type="dxa"/>
          </w:tblCellMar>
        </w:tblPrEx>
        <w:trPr>
          <w:trHeight w:val="720" w:hRule="atLeast"/>
          <w:jc w:val="center"/>
        </w:trPr>
        <w:tc>
          <w:tcPr>
            <w:tcW w:w="639"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c>
          <w:tcPr>
            <w:tcW w:w="2211" w:type="dxa"/>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c>
          <w:tcPr>
            <w:tcW w:w="354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eastAsiaTheme="minorEastAsia" w:cstheme="minorEastAsia"/>
                <w:kern w:val="0"/>
                <w:sz w:val="30"/>
                <w:szCs w:val="30"/>
              </w:rPr>
              <w:t>安全员</w:t>
            </w:r>
          </w:p>
        </w:tc>
        <w:tc>
          <w:tcPr>
            <w:tcW w:w="824"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r>
              <w:rPr>
                <w:rFonts w:hint="eastAsia" w:asciiTheme="minorEastAsia" w:hAnsiTheme="minorEastAsia" w:cstheme="minorEastAsia"/>
                <w:kern w:val="0"/>
                <w:sz w:val="30"/>
                <w:szCs w:val="30"/>
                <w:lang w:val="en-US" w:eastAsia="zh-CN"/>
              </w:rPr>
              <w:t>3</w:t>
            </w:r>
            <w:r>
              <w:rPr>
                <w:rFonts w:hint="eastAsia" w:asciiTheme="minorEastAsia" w:hAnsiTheme="minorEastAsia" w:eastAsiaTheme="minorEastAsia" w:cstheme="minorEastAsia"/>
                <w:kern w:val="0"/>
                <w:sz w:val="30"/>
                <w:szCs w:val="30"/>
              </w:rPr>
              <w:t>0</w:t>
            </w:r>
          </w:p>
        </w:tc>
        <w:tc>
          <w:tcPr>
            <w:tcW w:w="96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keepLines/>
              <w:pageBreakBefore w:val="0"/>
              <w:widowControl w:val="0"/>
              <w:kinsoku/>
              <w:wordWrap/>
              <w:overflowPunct/>
              <w:autoSpaceDE/>
              <w:autoSpaceDN/>
              <w:bidi w:val="0"/>
              <w:adjustRightInd/>
              <w:snapToGrid/>
              <w:spacing w:line="560" w:lineRule="exact"/>
              <w:jc w:val="center"/>
              <w:textAlignment w:val="center"/>
              <w:rPr>
                <w:rFonts w:hint="eastAsia" w:asciiTheme="minorEastAsia" w:hAnsiTheme="minorEastAsia" w:eastAsiaTheme="minorEastAsia" w:cstheme="minorEastAsia"/>
                <w:kern w:val="0"/>
                <w:sz w:val="30"/>
                <w:szCs w:val="30"/>
              </w:rPr>
            </w:pPr>
          </w:p>
        </w:tc>
      </w:tr>
    </w:tbl>
    <w:p>
      <w:pPr>
        <w:pStyle w:val="8"/>
        <w:keepNext/>
        <w:keepLines/>
        <w:pageBreakBefore w:val="0"/>
        <w:widowControl w:val="0"/>
        <w:kinsoku/>
        <w:wordWrap/>
        <w:overflowPunct/>
        <w:autoSpaceDE/>
        <w:autoSpaceDN/>
        <w:bidi w:val="0"/>
        <w:adjustRightInd/>
        <w:snapToGrid/>
        <w:spacing w:before="0" w:beforeAutospacing="0" w:after="0" w:afterAutospacing="0" w:line="560" w:lineRule="exact"/>
        <w:rPr>
          <w:rFonts w:hint="eastAsia" w:asciiTheme="minorEastAsia" w:hAnsiTheme="minorEastAsia" w:eastAsiaTheme="minorEastAsia" w:cstheme="minorEastAsia"/>
          <w:b/>
          <w:color w:val="000000"/>
          <w:sz w:val="30"/>
          <w:szCs w:val="30"/>
        </w:rPr>
      </w:pPr>
    </w:p>
    <w:p>
      <w:pPr>
        <w:keepNext/>
        <w:keepLines/>
        <w:pageBreakBefore w:val="0"/>
        <w:widowControl w:val="0"/>
        <w:kinsoku/>
        <w:wordWrap/>
        <w:overflowPunct/>
        <w:autoSpaceDE/>
        <w:autoSpaceDN/>
        <w:bidi w:val="0"/>
        <w:adjustRightInd/>
        <w:snapToGrid/>
        <w:jc w:val="left"/>
        <w:rPr>
          <w:rFonts w:hint="eastAsia" w:asciiTheme="minorEastAsia" w:hAnsiTheme="minorEastAsia" w:eastAsiaTheme="minorEastAsia" w:cstheme="minorEastAsia"/>
          <w:b/>
          <w:bCs/>
          <w:kern w:val="0"/>
          <w:sz w:val="30"/>
          <w:szCs w:val="30"/>
        </w:rPr>
      </w:pPr>
      <w:r>
        <w:rPr>
          <w:rFonts w:hint="eastAsia" w:asciiTheme="minorEastAsia" w:hAnsiTheme="minorEastAsia" w:eastAsiaTheme="minorEastAsia" w:cstheme="minorEastAsia"/>
          <w:b/>
          <w:bCs/>
          <w:sz w:val="30"/>
          <w:szCs w:val="30"/>
        </w:rPr>
        <w:br w:type="page"/>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岗位职责与岗位任职条件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cstheme="minorEastAsia"/>
          <w:b/>
          <w:bCs/>
          <w:sz w:val="30"/>
          <w:szCs w:val="30"/>
        </w:rPr>
      </w:pP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任职基本条件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1.坚持国有企业的社会主义方向，对党忠诚，廉洁从业，勤勉敬业，热爱企业；</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2.善于团结合作，具有较强的沟通能力，作风严谨，职业素养好，依法办事，敢于担当；</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3.具有良好的履职记录，业绩突出，群众认可，执行力强；</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4.爱岗敬业，认同公司发展战略、企业文化、管理模式，具有正常履行职责的心理素质和身体条件；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5.具有履行岗位职责所需的组织协调能力、应对解决突出问题的能力、专业知识、法律法规知识和工作经验；</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6.符合公司《管理人员选拔任用管理规定》的回避要求。</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cstheme="minorEastAsia"/>
          <w:b/>
          <w:bCs/>
          <w:sz w:val="30"/>
          <w:szCs w:val="30"/>
        </w:rPr>
      </w:pP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岗位职责与岗位任职条件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b/>
          <w:bCs/>
          <w:sz w:val="30"/>
          <w:szCs w:val="30"/>
          <w:lang w:val="en-US" w:eastAsia="zh-CN"/>
        </w:rPr>
      </w:pPr>
      <w:r>
        <w:rPr>
          <w:rFonts w:hint="eastAsia" w:asciiTheme="minorEastAsia" w:hAnsiTheme="minorEastAsia" w:eastAsiaTheme="minorEastAsia"/>
          <w:b/>
          <w:bCs/>
          <w:sz w:val="30"/>
          <w:szCs w:val="30"/>
          <w:lang w:val="en-US" w:eastAsia="zh-CN"/>
        </w:rPr>
        <w:t>一、财务资产部副主任（投融资方向）</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b/>
          <w:bCs/>
          <w:sz w:val="30"/>
          <w:szCs w:val="30"/>
          <w:lang w:val="en-US" w:eastAsia="zh-CN"/>
        </w:rPr>
      </w:pPr>
      <w:r>
        <w:rPr>
          <w:rFonts w:hint="eastAsia" w:asciiTheme="minorEastAsia" w:hAnsiTheme="minorEastAsia" w:eastAsiaTheme="minorEastAsia"/>
          <w:b/>
          <w:bCs/>
          <w:sz w:val="30"/>
          <w:szCs w:val="30"/>
          <w:lang w:val="en-US" w:eastAsia="zh-CN"/>
        </w:rPr>
        <w:t>岗位职责</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1.结合公司战略和经营需求，分析制定融资预算、计划和方案；</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2.对融资项目进行策划,对金融产品进行调研与分析，负责与金融机构进行洽谈和磋商；</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3.做好资金风险防控,保障资金安全,确保公司经营和发展资金需求；</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4.完成领导交办的其他工作和任务。</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b/>
          <w:bCs/>
          <w:sz w:val="30"/>
          <w:szCs w:val="30"/>
          <w:lang w:val="en-US" w:eastAsia="zh-CN"/>
        </w:rPr>
      </w:pPr>
      <w:r>
        <w:rPr>
          <w:rFonts w:hint="eastAsia" w:asciiTheme="minorEastAsia" w:hAnsiTheme="minorEastAsia" w:eastAsiaTheme="minorEastAsia"/>
          <w:b/>
          <w:bCs/>
          <w:sz w:val="30"/>
          <w:szCs w:val="30"/>
          <w:lang w:val="en-US" w:eastAsia="zh-CN"/>
        </w:rPr>
        <w:t>任职条件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w:t>
      </w:r>
      <w:r>
        <w:rPr>
          <w:rFonts w:hint="eastAsia" w:asciiTheme="minorEastAsia" w:hAnsiTheme="minorEastAsia" w:eastAsiaTheme="minorEastAsia"/>
          <w:sz w:val="30"/>
          <w:szCs w:val="30"/>
          <w:lang w:val="en-US" w:eastAsia="zh-CN"/>
        </w:rPr>
        <w:t>全日制</w:t>
      </w:r>
      <w:r>
        <w:rPr>
          <w:rFonts w:hint="eastAsia" w:asciiTheme="minorEastAsia" w:hAnsiTheme="minorEastAsia" w:eastAsiaTheme="minorEastAsia"/>
          <w:sz w:val="30"/>
          <w:szCs w:val="30"/>
        </w:rPr>
        <w:t>专科及以上学历，投融资相关专业，具有会计师及以上职称</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40周岁</w:t>
      </w:r>
      <w:r>
        <w:rPr>
          <w:rFonts w:hint="eastAsia" w:asciiTheme="minorEastAsia" w:hAnsiTheme="minorEastAsia" w:eastAsiaTheme="minorEastAsia"/>
          <w:sz w:val="30"/>
          <w:szCs w:val="30"/>
          <w:lang w:val="en-US" w:eastAsia="zh-CN"/>
        </w:rPr>
        <w:t>及</w:t>
      </w:r>
      <w:r>
        <w:rPr>
          <w:rFonts w:hint="eastAsia" w:asciiTheme="minorEastAsia" w:hAnsiTheme="minorEastAsia" w:eastAsiaTheme="minorEastAsia"/>
          <w:sz w:val="30"/>
          <w:szCs w:val="30"/>
        </w:rPr>
        <w:t>以下</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 xml:space="preserve"> </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2.具有7年及以上大型企业、银行、证券、基金等工作经验；有良好的融资分析、判断能力；熟悉产业发展、财务和金融政策方面的国家新政；</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3.认同公司战略追求、管理模式及企业文化，遵守企业规章制度；</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4.工作认真负责、严谨细致；良好抗压能力、良好职业素养及操守；具有良好的沟通管理能力和文字表达能力。</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b/>
          <w:bCs/>
          <w:sz w:val="30"/>
          <w:szCs w:val="30"/>
          <w:lang w:val="en-US" w:eastAsia="zh-CN"/>
        </w:rPr>
      </w:pP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default" w:asciiTheme="minorEastAsia" w:hAnsiTheme="minorEastAsia" w:eastAsiaTheme="minorEastAsia"/>
          <w:b/>
          <w:bCs/>
          <w:sz w:val="30"/>
          <w:szCs w:val="30"/>
          <w:lang w:val="en-US" w:eastAsia="zh-CN"/>
        </w:rPr>
      </w:pPr>
      <w:r>
        <w:rPr>
          <w:rFonts w:hint="eastAsia" w:asciiTheme="minorEastAsia" w:hAnsiTheme="minorEastAsia" w:eastAsiaTheme="minorEastAsia"/>
          <w:b/>
          <w:bCs/>
          <w:sz w:val="30"/>
          <w:szCs w:val="30"/>
          <w:lang w:val="en-US" w:eastAsia="zh-CN"/>
        </w:rPr>
        <w:t>二、技术中心BIM工程师</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b/>
          <w:bCs/>
          <w:sz w:val="30"/>
          <w:szCs w:val="30"/>
          <w:lang w:val="en-US" w:eastAsia="zh-CN"/>
        </w:rPr>
      </w:pPr>
      <w:r>
        <w:rPr>
          <w:rFonts w:hint="eastAsia" w:asciiTheme="minorEastAsia" w:hAnsiTheme="minorEastAsia" w:eastAsiaTheme="minorEastAsia"/>
          <w:b/>
          <w:bCs/>
          <w:sz w:val="30"/>
          <w:szCs w:val="30"/>
          <w:lang w:val="en-US" w:eastAsia="zh-CN"/>
        </w:rPr>
        <w:t>岗位职责</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1.熟练运用BIM软件绘制土建或机电专业BIM模型，施工前期场地布置；</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2.运用BIM技术对项目进行效果渲染、施工模拟等工作；</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3.深化土建或机电模型并生成相关数据报告；</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4.负责项目BIM建设族库的构建模型建立，完善构建库的更新与维护；</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5.根据项目需要提供现场技术服务，协同其他专业的BIM工程师同步完成综合模型的搭建工作。</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b/>
          <w:bCs/>
          <w:sz w:val="30"/>
          <w:szCs w:val="30"/>
          <w:lang w:val="en-US" w:eastAsia="zh-CN"/>
        </w:rPr>
      </w:pPr>
      <w:r>
        <w:rPr>
          <w:rFonts w:hint="eastAsia" w:asciiTheme="minorEastAsia" w:hAnsiTheme="minorEastAsia" w:eastAsiaTheme="minorEastAsia"/>
          <w:sz w:val="30"/>
          <w:szCs w:val="30"/>
          <w:lang w:val="en-US" w:eastAsia="zh-CN"/>
        </w:rPr>
        <w:t>6.</w:t>
      </w:r>
      <w:r>
        <w:rPr>
          <w:rFonts w:hint="eastAsia" w:asciiTheme="minorEastAsia" w:hAnsiTheme="minorEastAsia" w:eastAsiaTheme="minorEastAsia"/>
          <w:sz w:val="30"/>
          <w:szCs w:val="30"/>
        </w:rPr>
        <w:t>完成领导交办的其他工作</w:t>
      </w:r>
      <w:r>
        <w:rPr>
          <w:rFonts w:hint="eastAsia" w:asciiTheme="minorEastAsia" w:hAnsiTheme="minorEastAsia" w:eastAsiaTheme="minorEastAsia"/>
          <w:sz w:val="30"/>
          <w:szCs w:val="30"/>
          <w:lang w:val="en-US" w:eastAsia="zh-CN"/>
        </w:rPr>
        <w:t>和任务</w:t>
      </w:r>
      <w:r>
        <w:rPr>
          <w:rFonts w:hint="eastAsia" w:asciiTheme="minorEastAsia" w:hAnsiTheme="minorEastAsia" w:eastAsiaTheme="minorEastAsia"/>
          <w:sz w:val="30"/>
          <w:szCs w:val="30"/>
        </w:rPr>
        <w:t>。</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b/>
          <w:bCs/>
          <w:sz w:val="30"/>
          <w:szCs w:val="30"/>
          <w:lang w:val="en-US" w:eastAsia="zh-CN"/>
        </w:rPr>
      </w:pP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b/>
          <w:bCs/>
          <w:sz w:val="30"/>
          <w:szCs w:val="30"/>
          <w:lang w:val="en-US" w:eastAsia="zh-CN"/>
        </w:rPr>
      </w:pP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center"/>
        <w:rPr>
          <w:rFonts w:hint="eastAsia" w:asciiTheme="minorEastAsia" w:hAnsiTheme="minorEastAsia" w:eastAsiaTheme="minorEastAsia"/>
          <w:b/>
          <w:bCs/>
          <w:sz w:val="30"/>
          <w:szCs w:val="30"/>
          <w:lang w:val="en-US" w:eastAsia="zh-CN"/>
        </w:rPr>
      </w:pPr>
      <w:r>
        <w:rPr>
          <w:rFonts w:hint="eastAsia" w:asciiTheme="minorEastAsia" w:hAnsiTheme="minorEastAsia" w:eastAsiaTheme="minorEastAsia"/>
          <w:b/>
          <w:bCs/>
          <w:sz w:val="30"/>
          <w:szCs w:val="30"/>
          <w:lang w:val="en-US" w:eastAsia="zh-CN"/>
        </w:rPr>
        <w:t>任职条件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jc w:val="left"/>
        <w:rPr>
          <w:rFonts w:hint="eastAsia" w:asciiTheme="minorEastAsia" w:hAnsiTheme="minorEastAsia" w:eastAsiaTheme="minorEastAsia"/>
          <w:sz w:val="30"/>
          <w:szCs w:val="30"/>
        </w:rPr>
      </w:pPr>
      <w:r>
        <w:rPr>
          <w:rFonts w:hint="eastAsia" w:asciiTheme="minorEastAsia" w:hAnsiTheme="minorEastAsia" w:eastAsiaTheme="minorEastAsia"/>
          <w:sz w:val="30"/>
          <w:szCs w:val="30"/>
        </w:rPr>
        <w:t>1.全日制本科及以上学历，建筑工程、土木工程、能源化学工程、机械设计制造及自动化、过程装备与控制工程、化学工程与工艺等</w:t>
      </w:r>
      <w:r>
        <w:rPr>
          <w:rFonts w:hint="eastAsia" w:asciiTheme="minorEastAsia" w:hAnsiTheme="minorEastAsia" w:eastAsiaTheme="minorEastAsia"/>
          <w:sz w:val="30"/>
          <w:szCs w:val="30"/>
          <w:lang w:val="en-US" w:eastAsia="zh-CN"/>
        </w:rPr>
        <w:t>相关</w:t>
      </w:r>
      <w:r>
        <w:rPr>
          <w:rFonts w:hint="eastAsia" w:asciiTheme="minorEastAsia" w:hAnsiTheme="minorEastAsia" w:eastAsiaTheme="minorEastAsia"/>
          <w:sz w:val="30"/>
          <w:szCs w:val="30"/>
        </w:rPr>
        <w:t>专业，BIM工程师证，40周岁以下；</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2.具有</w:t>
      </w:r>
      <w:r>
        <w:rPr>
          <w:rFonts w:hint="eastAsia" w:asciiTheme="minorEastAsia" w:hAnsiTheme="minorEastAsia" w:eastAsiaTheme="minorEastAsia"/>
          <w:sz w:val="30"/>
          <w:szCs w:val="30"/>
          <w:lang w:val="en-US" w:eastAsia="zh-CN"/>
        </w:rPr>
        <w:t>1</w:t>
      </w:r>
      <w:r>
        <w:rPr>
          <w:rFonts w:hint="eastAsia" w:asciiTheme="minorEastAsia" w:hAnsiTheme="minorEastAsia" w:eastAsiaTheme="minorEastAsia"/>
          <w:sz w:val="30"/>
          <w:szCs w:val="30"/>
        </w:rPr>
        <w:t>年及以上施工行业工作经验，具备BIM项目经验</w:t>
      </w:r>
      <w:r>
        <w:rPr>
          <w:rFonts w:hint="eastAsia" w:asciiTheme="minorEastAsia" w:hAnsiTheme="minorEastAsia" w:eastAsiaTheme="minorEastAsia"/>
          <w:sz w:val="30"/>
          <w:szCs w:val="30"/>
          <w:lang w:eastAsia="zh-CN"/>
        </w:rPr>
        <w:t>，</w:t>
      </w:r>
      <w:r>
        <w:rPr>
          <w:rFonts w:hint="eastAsia" w:asciiTheme="minorEastAsia" w:hAnsiTheme="minorEastAsia" w:eastAsiaTheme="minorEastAsia"/>
          <w:sz w:val="30"/>
          <w:szCs w:val="30"/>
        </w:rPr>
        <w:t>知识丰富，了解行业发展趋势；</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rPr>
        <w:t>3.熟练运用BIM软件绘制土建或机电专业BIM模型，施工前期场地布置；</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Theme="minorEastAsia" w:hAnsiTheme="minorEastAsia" w:eastAsiaTheme="minorEastAsia"/>
          <w:sz w:val="30"/>
          <w:szCs w:val="30"/>
        </w:rPr>
      </w:pPr>
      <w:r>
        <w:rPr>
          <w:rFonts w:hint="eastAsia" w:asciiTheme="minorEastAsia" w:hAnsiTheme="minorEastAsia" w:eastAsiaTheme="minorEastAsia"/>
          <w:sz w:val="30"/>
          <w:szCs w:val="30"/>
          <w:lang w:val="en-US" w:eastAsia="zh-CN"/>
        </w:rPr>
        <w:t>4</w:t>
      </w:r>
      <w:r>
        <w:rPr>
          <w:rFonts w:hint="eastAsia" w:asciiTheme="minorEastAsia" w:hAnsiTheme="minorEastAsia" w:eastAsiaTheme="minorEastAsia"/>
          <w:sz w:val="30"/>
          <w:szCs w:val="30"/>
        </w:rPr>
        <w:t>.具有大型国有企业工作经历者优先。</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宋体" w:hAnsi="宋体" w:eastAsia="宋体" w:cs="宋体"/>
          <w:kern w:val="0"/>
          <w:sz w:val="30"/>
          <w:szCs w:val="30"/>
          <w:lang w:val="en-US" w:eastAsia="zh-CN" w:bidi="ar-SA"/>
        </w:rPr>
      </w:pPr>
      <w:r>
        <w:rPr>
          <w:rFonts w:hint="eastAsia" w:asciiTheme="minorEastAsia" w:hAnsiTheme="minorEastAsia" w:eastAsiaTheme="minorEastAsia"/>
          <w:sz w:val="30"/>
          <w:szCs w:val="30"/>
          <w:lang w:val="en-US" w:eastAsia="zh-CN"/>
        </w:rPr>
        <w:t>5</w:t>
      </w:r>
      <w:r>
        <w:rPr>
          <w:rFonts w:hint="eastAsia" w:asciiTheme="minorEastAsia" w:hAnsiTheme="minorEastAsia" w:eastAsiaTheme="minorEastAsia"/>
          <w:sz w:val="30"/>
          <w:szCs w:val="30"/>
        </w:rPr>
        <w:t>.</w:t>
      </w:r>
      <w:r>
        <w:rPr>
          <w:rFonts w:hint="eastAsia" w:ascii="宋体" w:hAnsi="宋体" w:eastAsia="宋体" w:cs="宋体"/>
          <w:kern w:val="0"/>
          <w:sz w:val="30"/>
          <w:szCs w:val="30"/>
          <w:lang w:val="en-US" w:eastAsia="zh-CN" w:bidi="ar-SA"/>
        </w:rPr>
        <w:t>特别优秀者可酌情放宽有关条件。</w:t>
      </w:r>
    </w:p>
    <w:p>
      <w:pPr>
        <w:pStyle w:val="8"/>
        <w:keepNext/>
        <w:keepLines/>
        <w:pageBreakBefore w:val="0"/>
        <w:widowControl w:val="0"/>
        <w:kinsoku/>
        <w:wordWrap/>
        <w:overflowPunct/>
        <w:autoSpaceDE/>
        <w:autoSpaceDN/>
        <w:bidi w:val="0"/>
        <w:adjustRightInd/>
        <w:snapToGrid/>
        <w:spacing w:before="120" w:beforeAutospacing="0" w:after="120" w:afterAutospacing="0" w:line="500" w:lineRule="exact"/>
        <w:ind w:firstLine="600"/>
        <w:rPr>
          <w:rFonts w:hint="eastAsia" w:ascii="宋体" w:hAnsi="宋体" w:eastAsia="宋体" w:cs="宋体"/>
          <w:kern w:val="0"/>
          <w:sz w:val="30"/>
          <w:szCs w:val="30"/>
          <w:lang w:val="en-US" w:eastAsia="zh-CN" w:bidi="ar-SA"/>
        </w:rPr>
      </w:pP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5" w:firstLineChars="191"/>
        <w:rPr>
          <w:rFonts w:hint="eastAsia"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lang w:val="en-US" w:eastAsia="zh-CN"/>
        </w:rPr>
        <w:t>三</w:t>
      </w:r>
      <w:r>
        <w:rPr>
          <w:rFonts w:hint="eastAsia" w:asciiTheme="minorEastAsia" w:hAnsiTheme="minorEastAsia" w:eastAsiaTheme="minorEastAsia" w:cstheme="minorEastAsia"/>
          <w:b/>
          <w:color w:val="000000"/>
          <w:sz w:val="30"/>
          <w:szCs w:val="30"/>
        </w:rPr>
        <w:t>、安全管理部安全文档管理岗位</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left="602"/>
        <w:jc w:val="center"/>
        <w:rPr>
          <w:rFonts w:hint="eastAsia"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岗位职责</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1.参与公司组织的环境、职业健康安全生产大检查和一般性及日常检查工作。</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2.配合检查各单位安全技术操作规程的执行情况，各项规章制度的贯彻落实情况。</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3.参与重大伤亡事故的调查、分析及处理，负责不安全因素的整改、统计工作。</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4.负责工伤事故的统计、上报工作，并定期分析事故的原因及规律，提出预防事故的措施。</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5.参与新入厂人员一级安全教育、日常安全教育、特殊工种安全技术培训和取证等工作资料的整理、存档。</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6.负责公司安全生产情况、安全技术措施计划资料、各种报表、各类统计表的收集汇总并及时上级和有关部门报送。</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7.负责建立健全各类安全管理台账、档案管理、文件收发等工作。</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8.配合公司作好环境、职业安全健康审核资料的收集整理工作。</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9.参与公司信息化系统的建</w:t>
      </w:r>
      <w:r>
        <w:rPr>
          <w:rFonts w:hint="eastAsia" w:asciiTheme="minorEastAsia" w:hAnsiTheme="minorEastAsia" w:eastAsiaTheme="minorEastAsia" w:cstheme="minorEastAsia"/>
          <w:color w:val="000000"/>
          <w:kern w:val="0"/>
          <w:sz w:val="30"/>
          <w:szCs w:val="30"/>
          <w:lang w:val="en-US" w:eastAsia="zh-CN"/>
        </w:rPr>
        <w:t>设</w:t>
      </w:r>
      <w:r>
        <w:rPr>
          <w:rFonts w:hint="eastAsia" w:asciiTheme="minorEastAsia" w:hAnsiTheme="minorEastAsia" w:eastAsiaTheme="minorEastAsia" w:cstheme="minorEastAsia"/>
          <w:color w:val="000000"/>
          <w:kern w:val="0"/>
          <w:sz w:val="30"/>
          <w:szCs w:val="30"/>
        </w:rPr>
        <w:t>工作。</w:t>
      </w:r>
    </w:p>
    <w:p>
      <w:pPr>
        <w:keepNext/>
        <w:keepLines/>
        <w:pageBreakBefore w:val="0"/>
        <w:widowControl w:val="0"/>
        <w:tabs>
          <w:tab w:val="left" w:pos="645"/>
        </w:tabs>
        <w:kinsoku/>
        <w:wordWrap/>
        <w:overflowPunct/>
        <w:autoSpaceDE/>
        <w:autoSpaceDN/>
        <w:bidi w:val="0"/>
        <w:adjustRightInd/>
        <w:snapToGrid/>
        <w:spacing w:line="520" w:lineRule="exact"/>
        <w:ind w:firstLine="600" w:firstLineChars="200"/>
        <w:rPr>
          <w:rFonts w:hint="eastAsia" w:asciiTheme="minorEastAsia" w:hAnsiTheme="minorEastAsia" w:eastAsiaTheme="minorEastAsia" w:cstheme="minorEastAsia"/>
          <w:color w:val="000000"/>
          <w:kern w:val="0"/>
          <w:sz w:val="30"/>
          <w:szCs w:val="30"/>
        </w:rPr>
      </w:pPr>
      <w:r>
        <w:rPr>
          <w:rFonts w:hint="eastAsia" w:asciiTheme="minorEastAsia" w:hAnsiTheme="minorEastAsia" w:eastAsiaTheme="minorEastAsia" w:cstheme="minorEastAsia"/>
          <w:color w:val="000000"/>
          <w:kern w:val="0"/>
          <w:sz w:val="30"/>
          <w:szCs w:val="30"/>
        </w:rPr>
        <w:t>10.对公司节能减排数据进行统计。</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5" w:firstLineChars="191"/>
        <w:jc w:val="center"/>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任职条件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 全日制专科及以上学历，安全管理专业、有国家注册安全工程师证书的优先，35周岁及以下。</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60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 具有较强的语言、文字表达能力，能熟练运用办公自动化软件。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3.具有3年以上安全管理相关工作经验，。</w:t>
      </w:r>
    </w:p>
    <w:p>
      <w:pPr>
        <w:keepNext/>
        <w:keepLines/>
        <w:pageBreakBefore w:val="0"/>
        <w:widowControl w:val="0"/>
        <w:kinsoku/>
        <w:wordWrap/>
        <w:overflowPunct/>
        <w:autoSpaceDE/>
        <w:autoSpaceDN/>
        <w:bidi w:val="0"/>
        <w:adjustRightInd/>
        <w:snapToGrid/>
        <w:spacing w:line="560" w:lineRule="exact"/>
        <w:ind w:firstLine="600" w:firstLineChars="200"/>
        <w:rPr>
          <w:rFonts w:hint="eastAsia" w:asciiTheme="minorEastAsia" w:hAnsiTheme="minorEastAsia" w:eastAsiaTheme="minorEastAsia" w:cstheme="minorEastAsia"/>
          <w:color w:val="000000" w:themeColor="text1"/>
          <w:kern w:val="44"/>
          <w:sz w:val="30"/>
          <w:szCs w:val="30"/>
        </w:rPr>
      </w:pPr>
      <w:r>
        <w:rPr>
          <w:rFonts w:hint="eastAsia" w:asciiTheme="minorEastAsia" w:hAnsiTheme="minorEastAsia" w:eastAsiaTheme="minorEastAsia" w:cstheme="minorEastAsia"/>
          <w:color w:val="000000" w:themeColor="text1"/>
          <w:kern w:val="44"/>
          <w:sz w:val="30"/>
          <w:szCs w:val="30"/>
        </w:rPr>
        <w:t>4. 工作踏实务实、爱岗敬业，工作计划性强，有良好的保密意识，具有一定的分析判断能力、沟通协调能力、执行能力、学习能力。</w:t>
      </w:r>
    </w:p>
    <w:p>
      <w:pPr>
        <w:keepNext/>
        <w:keepLines/>
        <w:pageBreakBefore w:val="0"/>
        <w:widowControl w:val="0"/>
        <w:kinsoku/>
        <w:wordWrap/>
        <w:overflowPunct/>
        <w:autoSpaceDE/>
        <w:autoSpaceDN/>
        <w:bidi w:val="0"/>
        <w:adjustRightInd/>
        <w:snapToGrid/>
        <w:spacing w:line="560" w:lineRule="exact"/>
        <w:ind w:firstLine="600" w:firstLineChars="200"/>
        <w:rPr>
          <w:rFonts w:hint="eastAsia" w:asciiTheme="minorEastAsia" w:hAnsiTheme="minorEastAsia" w:eastAsiaTheme="minorEastAsia" w:cstheme="minorEastAsia"/>
          <w:color w:val="000000" w:themeColor="text1"/>
          <w:kern w:val="44"/>
          <w:sz w:val="30"/>
          <w:szCs w:val="30"/>
        </w:rPr>
      </w:pP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602" w:firstLineChars="200"/>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bCs/>
          <w:sz w:val="30"/>
          <w:szCs w:val="30"/>
          <w:lang w:val="en-US" w:eastAsia="zh-CN"/>
        </w:rPr>
        <w:t>四</w:t>
      </w:r>
      <w:r>
        <w:rPr>
          <w:rFonts w:hint="eastAsia" w:asciiTheme="minorEastAsia" w:hAnsiTheme="minorEastAsia" w:eastAsiaTheme="minorEastAsia" w:cstheme="minorEastAsia"/>
          <w:b/>
          <w:bCs/>
          <w:sz w:val="30"/>
          <w:szCs w:val="30"/>
        </w:rPr>
        <w:t>、</w:t>
      </w:r>
      <w:r>
        <w:rPr>
          <w:rFonts w:hint="eastAsia" w:asciiTheme="minorEastAsia" w:hAnsiTheme="minorEastAsia" w:eastAsiaTheme="minorEastAsia" w:cstheme="minorEastAsia"/>
          <w:b/>
          <w:sz w:val="30"/>
          <w:szCs w:val="30"/>
        </w:rPr>
        <w:t>安全管理部职业健康安全监督管理岗位安全职责</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602" w:firstLineChars="200"/>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岗位职责</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1.宣传贯彻职业健康安全的法律、法规、规章、标准以及有关方针、政策。传达国家、市安全生产监督管理部门、行业主管部门下发的通知、文件、管理要求等。</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 建立健全职业工作场所职业卫生监督管理制度，对公司各单位的职业卫生工作监督管理，并对施工作业场所存在的职业病危害因素防护情况进行监督检查，发现问题，要求立即整改。并对整改措施的落实进行督促、检查、监管。</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落实公司职业卫生法律、法规知识与职业病防护知识的指导和培训，对作业人员进行岗前和在岗期间的职业卫生培训，普及职业卫生知识，督促作业人员遵守职业病防治的法律、法规、规章和操作规程，指导作业人员正确使用职业病防护设备和个人使用的职业病防护用品。</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4.负责职业健康监护体检的监督管理工作，督促、检查各单位对接触职业危害因素的作业人员岗前，岗中、离岗时的健康检查工作，检查各单位为存在职业危害因素条件下作业的职工提供合格的职业卫生防护设施和用品，监督、落实作业场所职业危害因素的监测与评价。</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5.负责组织查处职业病危害事故和有关违法、违规行为。</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6.做好防护职业病的宣传工作，提高从业人员职业病预防意识。</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7.参加公司管理体系审核工作。</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602" w:firstLineChars="200"/>
        <w:jc w:val="center"/>
        <w:rPr>
          <w:rFonts w:hint="eastAsia"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任职条件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1.全日制专科及以上学历，工程管理、安全等相关专业，40周岁以下。</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2.具有5年以上安全管理相关工作经验，具有较强的语言、文字表达能力，能熟练运用办公自动化软件。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 安全管理专业、有国家注册安全工程师证书的优先。</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4.具有一定的政治素养，遵纪守法、坚持原则、爱岗敬业、有良好的保密意识。具有一定的分析判断能力、沟通协调能力、执行能力、学习能力和创新能力。</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5</w:t>
      </w:r>
      <w:r>
        <w:rPr>
          <w:rFonts w:hint="eastAsia" w:asciiTheme="minorEastAsia" w:hAnsiTheme="minorEastAsia" w:eastAsiaTheme="minorEastAsia" w:cstheme="minorEastAsia"/>
          <w:color w:val="000000" w:themeColor="text1"/>
          <w:sz w:val="30"/>
          <w:szCs w:val="30"/>
          <w:lang w:val="en-US" w:eastAsia="zh-CN"/>
        </w:rPr>
        <w:t>.</w:t>
      </w:r>
      <w:r>
        <w:rPr>
          <w:rFonts w:hint="eastAsia" w:asciiTheme="minorEastAsia" w:hAnsiTheme="minorEastAsia" w:eastAsiaTheme="minorEastAsia" w:cstheme="minorEastAsia"/>
          <w:color w:val="000000" w:themeColor="text1"/>
          <w:sz w:val="30"/>
          <w:szCs w:val="30"/>
        </w:rPr>
        <w:t>工作踏实务实，人品端正，工作计划性强，适应出差，能接受公司派遣，特别优秀者可酌情放宽有关工作年限、工作经历、任职经历等条件。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p>
    <w:p>
      <w:pPr>
        <w:keepNext/>
        <w:keepLines/>
        <w:pageBreakBefore w:val="0"/>
        <w:widowControl w:val="0"/>
        <w:kinsoku/>
        <w:wordWrap/>
        <w:overflowPunct/>
        <w:autoSpaceDE/>
        <w:autoSpaceDN/>
        <w:bidi w:val="0"/>
        <w:adjustRightInd/>
        <w:snapToGrid/>
        <w:spacing w:line="560" w:lineRule="exact"/>
        <w:ind w:firstLine="450" w:firstLineChars="150"/>
        <w:rPr>
          <w:rFonts w:hint="eastAsia" w:asciiTheme="minorEastAsia" w:hAnsiTheme="minorEastAsia" w:eastAsiaTheme="minorEastAsia" w:cstheme="minorEastAsia"/>
          <w:b/>
          <w:bCs/>
          <w:kern w:val="44"/>
          <w:sz w:val="30"/>
          <w:szCs w:val="30"/>
        </w:rPr>
      </w:pPr>
      <w:r>
        <w:rPr>
          <w:rFonts w:hint="eastAsia" w:asciiTheme="minorEastAsia" w:hAnsiTheme="minorEastAsia" w:cstheme="minorEastAsia"/>
          <w:sz w:val="30"/>
          <w:szCs w:val="30"/>
          <w:lang w:val="en-US" w:eastAsia="zh-CN"/>
        </w:rPr>
        <w:t>五</w:t>
      </w:r>
      <w:r>
        <w:rPr>
          <w:rFonts w:hint="eastAsia" w:asciiTheme="minorEastAsia" w:hAnsiTheme="minorEastAsia" w:eastAsiaTheme="minorEastAsia" w:cstheme="minorEastAsia"/>
          <w:sz w:val="30"/>
          <w:szCs w:val="30"/>
        </w:rPr>
        <w:t>、</w:t>
      </w:r>
      <w:r>
        <w:rPr>
          <w:rFonts w:hint="eastAsia" w:asciiTheme="minorEastAsia" w:hAnsiTheme="minorEastAsia" w:eastAsiaTheme="minorEastAsia" w:cstheme="minorEastAsia"/>
          <w:b/>
          <w:bCs/>
          <w:kern w:val="44"/>
          <w:sz w:val="30"/>
          <w:szCs w:val="30"/>
        </w:rPr>
        <w:t>项目安全总监</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5" w:firstLineChars="191"/>
        <w:jc w:val="center"/>
        <w:rPr>
          <w:rFonts w:hint="eastAsia" w:asciiTheme="minorEastAsia" w:hAnsiTheme="minorEastAsia" w:eastAsiaTheme="minorEastAsia" w:cstheme="minorEastAsia"/>
          <w:b/>
          <w:bCs/>
          <w:color w:val="000000" w:themeColor="text1"/>
          <w:sz w:val="30"/>
          <w:szCs w:val="30"/>
        </w:rPr>
      </w:pPr>
      <w:r>
        <w:rPr>
          <w:rFonts w:hint="eastAsia" w:asciiTheme="minorEastAsia" w:hAnsiTheme="minorEastAsia" w:eastAsiaTheme="minorEastAsia" w:cstheme="minorEastAsia"/>
          <w:b/>
          <w:bCs/>
          <w:color w:val="000000" w:themeColor="text1"/>
          <w:sz w:val="30"/>
          <w:szCs w:val="30"/>
        </w:rPr>
        <w:t>岗位职责</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1.负责在项目部贯彻落实党和国家安全生产的方针政策、法律法规和行业标准规范及集团公司、企业安全规章制度。</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xml:space="preserve">2.负责协助项目负责人建立健全安全生产保证体系、监督体系，开展项目安全生产策划工作，组织编制项目安全生产（HSE）策划书并监督落实。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xml:space="preserve">3.负责组织项目部安全规章制度、安全操作规程、专项应急预案、现场处置预案等的编制、维护、更新。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4.负责审核项目安全生产投入计划，监督安全生产费用投入的有效实施。</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xml:space="preserve">5.负责依据项目部安全生产责任制，督促项目部其他职能部门开展安全管理工作，参与施工组织设计、施工方案、危险性较大分部分项工程安全专项方案的审核，监督安全技术措施的落实。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6.负责监督项目部安全教育培训计划的实施，组织开展专项应急预案、现场处置预案的演练。</w:t>
      </w:r>
    </w:p>
    <w:p>
      <w:pPr>
        <w:pStyle w:val="8"/>
        <w:keepNext/>
        <w:keepLines/>
        <w:pageBreakBefore w:val="0"/>
        <w:widowControl w:val="0"/>
        <w:kinsoku/>
        <w:wordWrap/>
        <w:overflowPunct/>
        <w:topLinePunct w:val="0"/>
        <w:autoSpaceDE/>
        <w:autoSpaceDN/>
        <w:bidi w:val="0"/>
        <w:adjustRightInd/>
        <w:snapToGrid/>
        <w:spacing w:before="0" w:beforeAutospacing="0" w:after="0" w:afterAutospacing="0" w:line="240" w:lineRule="auto"/>
        <w:ind w:firstLine="573" w:firstLineChars="191"/>
        <w:textAlignment w:val="auto"/>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7.负责组织项目部安全生产专项监督检查，督促安全事故隐患的排查治理和重大危险源安全管理措施的落实。</w:t>
      </w:r>
    </w:p>
    <w:p>
      <w:pPr>
        <w:pStyle w:val="8"/>
        <w:keepNext/>
        <w:keepLines/>
        <w:pageBreakBefore w:val="0"/>
        <w:widowControl w:val="0"/>
        <w:kinsoku/>
        <w:wordWrap/>
        <w:overflowPunct/>
        <w:topLinePunct w:val="0"/>
        <w:autoSpaceDE/>
        <w:autoSpaceDN/>
        <w:bidi w:val="0"/>
        <w:adjustRightInd/>
        <w:snapToGrid/>
        <w:spacing w:before="0" w:beforeAutospacing="0" w:after="0" w:afterAutospacing="0" w:line="240" w:lineRule="auto"/>
        <w:ind w:firstLine="573" w:firstLineChars="191"/>
        <w:textAlignment w:val="auto"/>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8.审核审批项目部的安全生产工作计划、总结和有关安全生产情况报告，归纳分析研判项目安全生产形势，定期、不定期向项目负责人、企业安全总监和企业安全管理部门报告。</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9.按照国家和集团公司及企业有关生产安全事故调查处理的规定，协助项目生产安全事故调查与处理，督促事故整改措施的落实。</w:t>
      </w:r>
    </w:p>
    <w:p>
      <w:pPr>
        <w:keepNext/>
        <w:keepLines/>
        <w:pageBreakBefore w:val="0"/>
        <w:widowControl w:val="0"/>
        <w:kinsoku/>
        <w:wordWrap/>
        <w:overflowPunct/>
        <w:autoSpaceDE/>
        <w:autoSpaceDN/>
        <w:bidi w:val="0"/>
        <w:adjustRightInd/>
        <w:snapToGrid/>
        <w:spacing w:line="560" w:lineRule="exact"/>
        <w:ind w:firstLine="452" w:firstLineChars="150"/>
        <w:jc w:val="center"/>
        <w:rPr>
          <w:rFonts w:hint="eastAsia" w:asciiTheme="minorEastAsia" w:hAnsiTheme="minorEastAsia" w:eastAsiaTheme="minorEastAsia" w:cstheme="minorEastAsia"/>
          <w:b/>
          <w:bCs/>
          <w:kern w:val="44"/>
          <w:sz w:val="30"/>
          <w:szCs w:val="30"/>
        </w:rPr>
      </w:pPr>
      <w:r>
        <w:rPr>
          <w:rFonts w:hint="eastAsia" w:asciiTheme="minorEastAsia" w:hAnsiTheme="minorEastAsia" w:eastAsiaTheme="minorEastAsia" w:cstheme="minorEastAsia"/>
          <w:b/>
          <w:bCs/>
          <w:kern w:val="44"/>
          <w:sz w:val="30"/>
          <w:szCs w:val="30"/>
        </w:rPr>
        <w:t>任职条件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1.必须在德、能、勤、绩等方面符合任用标准， 获得国家“注安师”或省级颁发“安管人员”证书，</w:t>
      </w:r>
      <w:r>
        <w:rPr>
          <w:rFonts w:hint="eastAsia" w:asciiTheme="minorEastAsia" w:hAnsiTheme="minorEastAsia" w:eastAsiaTheme="minorEastAsia" w:cstheme="minorEastAsia"/>
          <w:color w:val="000000" w:themeColor="text1"/>
          <w:sz w:val="30"/>
          <w:szCs w:val="30"/>
          <w:lang w:val="en-US" w:eastAsia="zh-CN"/>
        </w:rPr>
        <w:t>45</w:t>
      </w:r>
      <w:r>
        <w:rPr>
          <w:rFonts w:hint="eastAsia" w:asciiTheme="minorEastAsia" w:hAnsiTheme="minorEastAsia" w:eastAsiaTheme="minorEastAsia" w:cstheme="minorEastAsia"/>
          <w:color w:val="000000" w:themeColor="text1"/>
          <w:sz w:val="30"/>
          <w:szCs w:val="30"/>
        </w:rPr>
        <w:t>周岁及以下。</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xml:space="preserve">2.热爱安全管理工作，有扎实的安全生产理论知识；有较为丰富的项目中层管理工作经验；善于学习，责任心强，有较强组织、协调能力。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xml:space="preserve">3.学历、经历必须满足下列条件中任意一条：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lang w:eastAsia="zh-CN"/>
        </w:rPr>
        <w:t>（</w:t>
      </w:r>
      <w:r>
        <w:rPr>
          <w:rFonts w:hint="eastAsia" w:asciiTheme="minorEastAsia" w:hAnsiTheme="minorEastAsia" w:eastAsiaTheme="minorEastAsia" w:cstheme="minorEastAsia"/>
          <w:color w:val="000000" w:themeColor="text1"/>
          <w:sz w:val="30"/>
          <w:szCs w:val="30"/>
        </w:rPr>
        <w:t xml:space="preserve">1）全日制大学本科及以上学历，具有5年以上大型企业工作经历或从事工程项目管理工作3年以上；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lang w:eastAsia="zh-CN"/>
        </w:rPr>
        <w:t>（</w:t>
      </w:r>
      <w:r>
        <w:rPr>
          <w:rFonts w:hint="eastAsia" w:asciiTheme="minorEastAsia" w:hAnsiTheme="minorEastAsia" w:eastAsiaTheme="minorEastAsia" w:cstheme="minorEastAsia"/>
          <w:color w:val="000000" w:themeColor="text1"/>
          <w:sz w:val="30"/>
          <w:szCs w:val="30"/>
        </w:rPr>
        <w:t xml:space="preserve">2）全日制大学专科学历，具有5年以上大型企业工作经历或从事工程项目管理工作5年以上；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lang w:val="en-US" w:eastAsia="zh-CN"/>
        </w:rPr>
        <w:t>4.</w:t>
      </w:r>
      <w:r>
        <w:rPr>
          <w:rFonts w:hint="eastAsia" w:asciiTheme="minorEastAsia" w:hAnsiTheme="minorEastAsia" w:eastAsiaTheme="minorEastAsia" w:cstheme="minorEastAsia"/>
          <w:color w:val="000000" w:themeColor="text1"/>
          <w:sz w:val="30"/>
          <w:szCs w:val="30"/>
        </w:rPr>
        <w:t xml:space="preserve">具备中级及以上专业技术职称；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lang w:val="en-US" w:eastAsia="zh-CN"/>
        </w:rPr>
        <w:t>5.</w:t>
      </w:r>
      <w:r>
        <w:rPr>
          <w:rFonts w:hint="eastAsia" w:asciiTheme="minorEastAsia" w:hAnsiTheme="minorEastAsia" w:eastAsiaTheme="minorEastAsia" w:cstheme="minorEastAsia"/>
          <w:color w:val="000000" w:themeColor="text1"/>
          <w:sz w:val="30"/>
          <w:szCs w:val="30"/>
        </w:rPr>
        <w:t>工作踏实务实，人品端正，工作计划性强，能接受公司派遣，特别优秀者可酌情放宽有关工作年限、工作经历、任职经历等条件。</w:t>
      </w:r>
    </w:p>
    <w:p>
      <w:pPr>
        <w:keepNext/>
        <w:keepLines/>
        <w:pageBreakBefore w:val="0"/>
        <w:widowControl w:val="0"/>
        <w:kinsoku/>
        <w:wordWrap/>
        <w:overflowPunct/>
        <w:autoSpaceDE/>
        <w:autoSpaceDN/>
        <w:bidi w:val="0"/>
        <w:adjustRightInd/>
        <w:snapToGrid/>
        <w:spacing w:line="560" w:lineRule="exact"/>
        <w:ind w:firstLine="452" w:firstLineChars="150"/>
        <w:rPr>
          <w:rFonts w:hint="eastAsia" w:asciiTheme="minorEastAsia" w:hAnsiTheme="minorEastAsia" w:cstheme="minorEastAsia"/>
          <w:b/>
          <w:bCs/>
          <w:kern w:val="44"/>
          <w:sz w:val="30"/>
          <w:szCs w:val="30"/>
          <w:lang w:val="en-US" w:eastAsia="zh-CN"/>
        </w:rPr>
      </w:pPr>
    </w:p>
    <w:p>
      <w:pPr>
        <w:keepNext/>
        <w:keepLines/>
        <w:pageBreakBefore w:val="0"/>
        <w:widowControl w:val="0"/>
        <w:kinsoku/>
        <w:wordWrap/>
        <w:overflowPunct/>
        <w:autoSpaceDE/>
        <w:autoSpaceDN/>
        <w:bidi w:val="0"/>
        <w:adjustRightInd/>
        <w:snapToGrid/>
        <w:spacing w:line="560" w:lineRule="exact"/>
        <w:ind w:firstLine="452" w:firstLineChars="150"/>
        <w:rPr>
          <w:rFonts w:hint="eastAsia" w:asciiTheme="minorEastAsia" w:hAnsiTheme="minorEastAsia" w:eastAsiaTheme="minorEastAsia" w:cstheme="minorEastAsia"/>
          <w:b/>
          <w:bCs/>
          <w:kern w:val="44"/>
          <w:sz w:val="30"/>
          <w:szCs w:val="30"/>
          <w:lang w:val="en-US" w:eastAsia="zh-CN"/>
        </w:rPr>
      </w:pPr>
      <w:r>
        <w:rPr>
          <w:rFonts w:hint="eastAsia" w:asciiTheme="minorEastAsia" w:hAnsiTheme="minorEastAsia" w:cstheme="minorEastAsia"/>
          <w:b/>
          <w:bCs/>
          <w:kern w:val="44"/>
          <w:sz w:val="30"/>
          <w:szCs w:val="30"/>
          <w:lang w:val="en-US" w:eastAsia="zh-CN"/>
        </w:rPr>
        <w:t>六</w:t>
      </w:r>
      <w:r>
        <w:rPr>
          <w:rFonts w:hint="eastAsia" w:asciiTheme="minorEastAsia" w:hAnsiTheme="minorEastAsia" w:eastAsiaTheme="minorEastAsia" w:cstheme="minorEastAsia"/>
          <w:b/>
          <w:bCs/>
          <w:kern w:val="44"/>
          <w:sz w:val="30"/>
          <w:szCs w:val="30"/>
        </w:rPr>
        <w:t>、项目安全部</w:t>
      </w:r>
      <w:r>
        <w:rPr>
          <w:rFonts w:hint="eastAsia" w:asciiTheme="minorEastAsia" w:hAnsiTheme="minorEastAsia" w:eastAsiaTheme="minorEastAsia" w:cstheme="minorEastAsia"/>
          <w:b/>
          <w:bCs/>
          <w:kern w:val="44"/>
          <w:sz w:val="30"/>
          <w:szCs w:val="30"/>
          <w:lang w:val="en-US" w:eastAsia="zh-CN"/>
        </w:rPr>
        <w:t>主任</w:t>
      </w:r>
    </w:p>
    <w:p>
      <w:pPr>
        <w:keepNext/>
        <w:keepLines/>
        <w:pageBreakBefore w:val="0"/>
        <w:widowControl w:val="0"/>
        <w:kinsoku/>
        <w:wordWrap/>
        <w:overflowPunct/>
        <w:autoSpaceDE/>
        <w:autoSpaceDN/>
        <w:bidi w:val="0"/>
        <w:adjustRightInd/>
        <w:snapToGrid/>
        <w:spacing w:line="560" w:lineRule="exact"/>
        <w:ind w:left="596"/>
        <w:jc w:val="center"/>
        <w:rPr>
          <w:rFonts w:hint="eastAsia" w:asciiTheme="minorEastAsia" w:hAnsiTheme="minorEastAsia" w:eastAsiaTheme="minorEastAsia" w:cstheme="minorEastAsia"/>
          <w:b/>
          <w:bCs w:val="0"/>
          <w:kern w:val="44"/>
          <w:sz w:val="30"/>
          <w:szCs w:val="30"/>
        </w:rPr>
      </w:pPr>
      <w:r>
        <w:rPr>
          <w:rFonts w:hint="eastAsia" w:asciiTheme="minorEastAsia" w:hAnsiTheme="minorEastAsia" w:eastAsiaTheme="minorEastAsia" w:cstheme="minorEastAsia"/>
          <w:b/>
          <w:bCs w:val="0"/>
          <w:kern w:val="44"/>
          <w:sz w:val="30"/>
          <w:szCs w:val="30"/>
        </w:rPr>
        <w:t>岗位职责</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1.协助项目经理运行本项目安全保证体系，进行安全生产监督管理的总体策划与组织实施。</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2.参与项目“施工组织设计”、专项施工方案、安全方案及措施的编制、论证。</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3.检查各施工队安全培训、安全技术交底、安全隐患排查、安全制度落施、施工方案执行等安全管理工作。</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4.负责监督项目安措费的计划与使用，应急预案的编制及演练。</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5.根据安全生产监督管理规章制度要求，组织项目部日常的安全生产督查工作，对督查中发现的重大问题，有权下令停工整改。</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6.按照国家伤亡事故的处理规定，负责上级企业、地方政府对本项目所发生的伤亡事故调查处理时的业务配合工作。</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bCs/>
          <w:kern w:val="44"/>
          <w:sz w:val="30"/>
          <w:szCs w:val="30"/>
        </w:rPr>
      </w:pPr>
      <w:r>
        <w:rPr>
          <w:rFonts w:hint="eastAsia" w:asciiTheme="minorEastAsia" w:hAnsiTheme="minorEastAsia" w:eastAsiaTheme="minorEastAsia" w:cstheme="minorEastAsia"/>
          <w:color w:val="000000" w:themeColor="text1"/>
          <w:sz w:val="30"/>
          <w:szCs w:val="30"/>
        </w:rPr>
        <w:t>7.对现场明显的违规、违章行为，有提示和制止的责</w:t>
      </w:r>
      <w:r>
        <w:rPr>
          <w:rFonts w:hint="eastAsia" w:asciiTheme="minorEastAsia" w:hAnsiTheme="minorEastAsia" w:eastAsiaTheme="minorEastAsia" w:cstheme="minorEastAsia"/>
          <w:bCs/>
          <w:kern w:val="44"/>
          <w:sz w:val="30"/>
          <w:szCs w:val="30"/>
        </w:rPr>
        <w:t>任</w:t>
      </w:r>
    </w:p>
    <w:p>
      <w:pPr>
        <w:keepNext/>
        <w:keepLines/>
        <w:pageBreakBefore w:val="0"/>
        <w:widowControl w:val="0"/>
        <w:kinsoku/>
        <w:wordWrap/>
        <w:overflowPunct/>
        <w:autoSpaceDE/>
        <w:autoSpaceDN/>
        <w:bidi w:val="0"/>
        <w:adjustRightInd/>
        <w:snapToGrid/>
        <w:spacing w:line="560" w:lineRule="exact"/>
        <w:ind w:firstLine="602" w:firstLineChars="200"/>
        <w:jc w:val="center"/>
        <w:rPr>
          <w:rFonts w:hint="eastAsia" w:asciiTheme="minorEastAsia" w:hAnsiTheme="minorEastAsia" w:eastAsiaTheme="minorEastAsia" w:cstheme="minorEastAsia"/>
          <w:b/>
          <w:bCs/>
          <w:kern w:val="44"/>
          <w:sz w:val="30"/>
          <w:szCs w:val="30"/>
        </w:rPr>
      </w:pPr>
      <w:r>
        <w:rPr>
          <w:rFonts w:hint="eastAsia" w:asciiTheme="minorEastAsia" w:hAnsiTheme="minorEastAsia" w:eastAsiaTheme="minorEastAsia" w:cstheme="minorEastAsia"/>
          <w:b/>
          <w:bCs/>
          <w:kern w:val="44"/>
          <w:sz w:val="30"/>
          <w:szCs w:val="30"/>
        </w:rPr>
        <w:t>任职条件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1.全日制专科及以上学历，安全管理等相关专业，</w:t>
      </w:r>
      <w:r>
        <w:rPr>
          <w:rFonts w:hint="eastAsia" w:asciiTheme="minorEastAsia" w:hAnsiTheme="minorEastAsia" w:eastAsiaTheme="minorEastAsia" w:cstheme="minorEastAsia"/>
          <w:color w:val="000000" w:themeColor="text1"/>
          <w:sz w:val="30"/>
          <w:szCs w:val="30"/>
          <w:lang w:val="en-US" w:eastAsia="zh-CN"/>
        </w:rPr>
        <w:t>45</w:t>
      </w:r>
      <w:r>
        <w:rPr>
          <w:rFonts w:hint="eastAsia" w:asciiTheme="minorEastAsia" w:hAnsiTheme="minorEastAsia" w:eastAsiaTheme="minorEastAsia" w:cstheme="minorEastAsia"/>
          <w:color w:val="000000" w:themeColor="text1"/>
          <w:sz w:val="30"/>
          <w:szCs w:val="30"/>
        </w:rPr>
        <w:t>周岁及以下，持安全考核证（C证或注安师证），具有中级及以上专业技术职称。</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2.具有3年及以上大中型机电、房建或市政工程安全经理岗位管理经验。</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3.熟悉安全生产法律法规，掌握相关的安全技术，具备相应的专业知识。</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4.具有一定的政治素养，遵纪守法、坚持原则、爱岗敬业、有良好的保密意识。具有一定的分析判断能力、沟通协调能力、执行能力、学习能力和创新能力。</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5.工作踏实务实，人品端正，工作计划性强，能接受公司派遣，特别优秀者可酌情放宽有关工作年限、工作经历、任职经历等条件。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602" w:firstLineChars="200"/>
        <w:rPr>
          <w:rFonts w:hint="eastAsia" w:asciiTheme="minorEastAsia" w:hAnsiTheme="minorEastAsia" w:eastAsiaTheme="minorEastAsia" w:cstheme="minorEastAsia"/>
          <w:b/>
          <w:bCs/>
          <w:color w:val="000000" w:themeColor="text1"/>
          <w:sz w:val="30"/>
          <w:szCs w:val="30"/>
        </w:rPr>
      </w:pPr>
      <w:r>
        <w:rPr>
          <w:rFonts w:hint="eastAsia" w:asciiTheme="minorEastAsia" w:hAnsiTheme="minorEastAsia" w:eastAsiaTheme="minorEastAsia" w:cstheme="minorEastAsia"/>
          <w:b/>
          <w:bCs/>
          <w:color w:val="000000" w:themeColor="text1"/>
          <w:sz w:val="30"/>
          <w:szCs w:val="30"/>
          <w:lang w:val="en-US" w:eastAsia="zh-CN"/>
        </w:rPr>
        <w:t>七、</w:t>
      </w:r>
      <w:r>
        <w:rPr>
          <w:rFonts w:hint="eastAsia" w:asciiTheme="minorEastAsia" w:hAnsiTheme="minorEastAsia" w:eastAsiaTheme="minorEastAsia" w:cstheme="minorEastAsia"/>
          <w:b/>
          <w:bCs/>
          <w:color w:val="000000" w:themeColor="text1"/>
          <w:sz w:val="30"/>
          <w:szCs w:val="30"/>
        </w:rPr>
        <w:t>项目安全员</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5" w:firstLineChars="191"/>
        <w:jc w:val="center"/>
        <w:rPr>
          <w:rFonts w:hint="eastAsia" w:asciiTheme="minorEastAsia" w:hAnsiTheme="minorEastAsia" w:eastAsiaTheme="minorEastAsia" w:cstheme="minorEastAsia"/>
          <w:b/>
          <w:bCs/>
          <w:color w:val="000000" w:themeColor="text1"/>
          <w:sz w:val="30"/>
          <w:szCs w:val="30"/>
        </w:rPr>
      </w:pPr>
      <w:r>
        <w:rPr>
          <w:rFonts w:hint="eastAsia" w:asciiTheme="minorEastAsia" w:hAnsiTheme="minorEastAsia" w:eastAsiaTheme="minorEastAsia" w:cstheme="minorEastAsia"/>
          <w:b/>
          <w:bCs/>
          <w:color w:val="000000" w:themeColor="text1"/>
          <w:sz w:val="30"/>
          <w:szCs w:val="30"/>
        </w:rPr>
        <w:t>岗位职责</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负责组织在本项目部贯彻落实国家和公司颁发的有关法规、规章制度及各种技术操作规程，按时参加安全生产专题会，研究、解决存在的重大隐患，确保安全生产。负责日常的安全生产监督检查工作，接受上级安全部门的检查及业务指导。</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组织或者参与本单位安全生产教育和培训，记录安全生产教育和培训情况。负责对进入施工现场工人进行安全教育，协助有关部门对特种作业人员及施工管理人员进行安全教育与考核，禁止无证上岗和违章施工。</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3.协助本项目部领导组织安全、环保及冬雨季施工、大件吊装、试车试压、受送电等专业性安全检查，对查出的问题督促整改。</w:t>
      </w:r>
    </w:p>
    <w:p>
      <w:pPr>
        <w:pStyle w:val="8"/>
        <w:keepNext/>
        <w:keepLines/>
        <w:pageBreakBefore w:val="0"/>
        <w:widowControl w:val="0"/>
        <w:kinsoku/>
        <w:wordWrap/>
        <w:overflowPunct/>
        <w:topLinePunct/>
        <w:autoSpaceDE/>
        <w:autoSpaceDN/>
        <w:bidi w:val="0"/>
        <w:adjustRightInd/>
        <w:snapToGrid/>
        <w:spacing w:before="0" w:beforeAutospacing="0" w:after="0" w:afterAutospacing="0" w:line="560" w:lineRule="exact"/>
        <w:ind w:firstLine="573" w:firstLineChars="191"/>
        <w:textAlignment w:val="auto"/>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4.督促落实本单位重大危险源的安全管理措施，参加本项目部有关吊装、运输、施工方案的安全技术措施会审，并负责监督检查。</w:t>
      </w:r>
    </w:p>
    <w:p>
      <w:pPr>
        <w:pStyle w:val="8"/>
        <w:keepNext/>
        <w:keepLines/>
        <w:pageBreakBefore w:val="0"/>
        <w:widowControl w:val="0"/>
        <w:kinsoku/>
        <w:wordWrap/>
        <w:overflowPunct/>
        <w:topLinePunct/>
        <w:autoSpaceDE/>
        <w:autoSpaceDN/>
        <w:bidi w:val="0"/>
        <w:adjustRightInd/>
        <w:snapToGrid/>
        <w:spacing w:before="0" w:beforeAutospacing="0" w:after="0" w:afterAutospacing="0" w:line="560" w:lineRule="exact"/>
        <w:ind w:firstLine="600" w:firstLineChars="200"/>
        <w:textAlignment w:val="auto"/>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5.监督检查施工现场安全生产情况，对查出的问题进行登记、上报，提出改进安全生产管理的建议，并督促落实本单位安全生产整改措施。</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600" w:firstLineChars="20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6.经常检查职工对安全生产规章制度的执行情况，制止和纠正违章指挥、强令冒险作业、违反操作规程的行为，对于危及工人生命安全的重大隐患，有权停止生产并立即报告领导。</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7.组织或者参与拟订本单位安全生产规章制度、操作规程和生产安全事故应急救援预案，制定临时性危险作业的安全措施等。组织或者参与本单位应急救援演练。</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8.按公司规定及时整理各种安全内业资料和上报各种安全报表。</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9.负责组织安全例会、安全日活动，开展安全竞赛及总结先进经验等。</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10.参加伤亡事故的调查、分析、处理，提出防范措施，负责伤亡事故和违章的统计上报。</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11.根据上级规定，督促检查个人防护用品的正确使用，防暑降温措施的实施。</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5" w:firstLineChars="191"/>
        <w:jc w:val="center"/>
        <w:rPr>
          <w:rFonts w:hint="eastAsia" w:asciiTheme="minorEastAsia" w:hAnsiTheme="minorEastAsia" w:eastAsiaTheme="minorEastAsia" w:cstheme="minorEastAsia"/>
          <w:b/>
          <w:bCs/>
          <w:color w:val="000000" w:themeColor="text1"/>
          <w:sz w:val="30"/>
          <w:szCs w:val="30"/>
        </w:rPr>
      </w:pPr>
      <w:r>
        <w:rPr>
          <w:rFonts w:hint="eastAsia" w:asciiTheme="minorEastAsia" w:hAnsiTheme="minorEastAsia" w:eastAsiaTheme="minorEastAsia" w:cstheme="minorEastAsia"/>
          <w:b/>
          <w:bCs/>
          <w:color w:val="000000" w:themeColor="text1"/>
          <w:sz w:val="30"/>
          <w:szCs w:val="30"/>
        </w:rPr>
        <w:t>任职条件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1.</w:t>
      </w:r>
      <w:r>
        <w:rPr>
          <w:rFonts w:hint="eastAsia" w:asciiTheme="minorEastAsia" w:hAnsiTheme="minorEastAsia" w:eastAsiaTheme="minorEastAsia" w:cstheme="minorEastAsia"/>
          <w:color w:val="000000" w:themeColor="text1"/>
          <w:sz w:val="30"/>
          <w:szCs w:val="30"/>
          <w:lang w:val="en-US" w:eastAsia="zh-CN"/>
        </w:rPr>
        <w:t>全日制</w:t>
      </w:r>
      <w:r>
        <w:rPr>
          <w:rFonts w:hint="eastAsia" w:asciiTheme="minorEastAsia" w:hAnsiTheme="minorEastAsia" w:eastAsiaTheme="minorEastAsia" w:cstheme="minorEastAsia"/>
          <w:color w:val="000000" w:themeColor="text1"/>
          <w:sz w:val="30"/>
          <w:szCs w:val="30"/>
        </w:rPr>
        <w:t>专科及以上学历，安全类相关专业，</w:t>
      </w:r>
      <w:r>
        <w:rPr>
          <w:rFonts w:hint="eastAsia" w:asciiTheme="minorEastAsia" w:hAnsiTheme="minorEastAsia" w:eastAsiaTheme="minorEastAsia" w:cstheme="minorEastAsia"/>
          <w:color w:val="000000" w:themeColor="text1"/>
          <w:sz w:val="30"/>
          <w:szCs w:val="30"/>
          <w:lang w:val="en-US" w:eastAsia="zh-CN"/>
        </w:rPr>
        <w:t>40</w:t>
      </w:r>
      <w:r>
        <w:rPr>
          <w:rFonts w:hint="eastAsia" w:asciiTheme="minorEastAsia" w:hAnsiTheme="minorEastAsia" w:eastAsiaTheme="minorEastAsia" w:cstheme="minorEastAsia"/>
          <w:color w:val="000000" w:themeColor="text1"/>
          <w:sz w:val="30"/>
          <w:szCs w:val="30"/>
        </w:rPr>
        <w:t>周岁及以下。</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2.具有较强的语言、文字表达能力，能熟练运用办公自动化软件。</w:t>
      </w:r>
    </w:p>
    <w:p>
      <w:pPr>
        <w:pStyle w:val="8"/>
        <w:keepNext/>
        <w:keepLines/>
        <w:pageBreakBefore w:val="0"/>
        <w:widowControl w:val="0"/>
        <w:kinsoku/>
        <w:wordWrap/>
        <w:overflowPunct/>
        <w:autoSpaceDE/>
        <w:autoSpaceDN/>
        <w:bidi w:val="0"/>
        <w:adjustRightInd/>
        <w:snapToGrid/>
        <w:spacing w:before="0" w:beforeAutospacing="0" w:after="0" w:afterAutospacing="0" w:line="240" w:lineRule="auto"/>
        <w:ind w:firstLine="600" w:firstLineChars="200"/>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3.具有3年以上施工现场工作经验。</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 xml:space="preserve">4.爱岗敬业，有事业心，善于学习，具有一定的沟通能力、团队协作能力。 </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r>
        <w:rPr>
          <w:rFonts w:hint="eastAsia" w:asciiTheme="minorEastAsia" w:hAnsiTheme="minorEastAsia" w:eastAsiaTheme="minorEastAsia" w:cstheme="minorEastAsia"/>
          <w:color w:val="000000" w:themeColor="text1"/>
          <w:sz w:val="30"/>
          <w:szCs w:val="30"/>
        </w:rPr>
        <w:t>5.特别优秀者可酌情放宽有关条件。</w:t>
      </w:r>
    </w:p>
    <w:p>
      <w:pPr>
        <w:pStyle w:val="8"/>
        <w:keepNext/>
        <w:keepLines/>
        <w:pageBreakBefore w:val="0"/>
        <w:widowControl w:val="0"/>
        <w:kinsoku/>
        <w:wordWrap/>
        <w:overflowPunct/>
        <w:autoSpaceDE/>
        <w:autoSpaceDN/>
        <w:bidi w:val="0"/>
        <w:adjustRightInd/>
        <w:snapToGrid/>
        <w:spacing w:before="0" w:beforeAutospacing="0" w:after="0" w:afterAutospacing="0" w:line="560" w:lineRule="exact"/>
        <w:ind w:firstLine="573" w:firstLineChars="191"/>
        <w:rPr>
          <w:rFonts w:hint="eastAsia" w:asciiTheme="minorEastAsia" w:hAnsiTheme="minorEastAsia" w:eastAsiaTheme="minorEastAsia" w:cstheme="minorEastAsia"/>
          <w:color w:val="000000" w:themeColor="text1"/>
          <w:sz w:val="30"/>
          <w:szCs w:val="30"/>
        </w:rPr>
      </w:pPr>
    </w:p>
    <w:sectPr>
      <w:footerReference r:id="rId3" w:type="default"/>
      <w:pgSz w:w="11906" w:h="16838"/>
      <w:pgMar w:top="1440" w:right="1797" w:bottom="1100" w:left="1797" w:header="851" w:footer="62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9892800"/>
      <w:docPartObj>
        <w:docPartGallery w:val="autotext"/>
      </w:docPartObj>
    </w:sdtPr>
    <w:sdtContent>
      <w:sdt>
        <w:sdtPr>
          <w:id w:val="-1669238322"/>
          <w:docPartObj>
            <w:docPartGallery w:val="autotext"/>
          </w:docPartObj>
        </w:sdtPr>
        <w:sdtContent>
          <w:p>
            <w:pPr>
              <w:pStyle w:val="6"/>
              <w:jc w:val="center"/>
            </w:pPr>
            <w:r>
              <w:rPr>
                <w:b/>
                <w:bCs/>
                <w:sz w:val="24"/>
                <w:szCs w:val="24"/>
              </w:rPr>
              <w:fldChar w:fldCharType="begin"/>
            </w:r>
            <w:r>
              <w:rPr>
                <w:b/>
                <w:bCs/>
              </w:rPr>
              <w:instrText xml:space="preserve">PAGE</w:instrText>
            </w:r>
            <w:r>
              <w:rPr>
                <w:b/>
                <w:bCs/>
                <w:sz w:val="24"/>
                <w:szCs w:val="24"/>
              </w:rPr>
              <w:fldChar w:fldCharType="separate"/>
            </w:r>
            <w:r>
              <w:rPr>
                <w:b/>
                <w:bCs/>
              </w:rPr>
              <w:t>8</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9</w:t>
            </w:r>
            <w:r>
              <w:rPr>
                <w:b/>
                <w:bCs/>
                <w:sz w:val="24"/>
                <w:szCs w:val="24"/>
              </w:rPr>
              <w:fldChar w:fldCharType="end"/>
            </w:r>
          </w:p>
        </w:sdtContent>
      </w:sdt>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C5931"/>
    <w:rsid w:val="00010ACD"/>
    <w:rsid w:val="00016DE3"/>
    <w:rsid w:val="000748C6"/>
    <w:rsid w:val="0008223A"/>
    <w:rsid w:val="000A1DC7"/>
    <w:rsid w:val="000A2833"/>
    <w:rsid w:val="000C5931"/>
    <w:rsid w:val="000E1FC4"/>
    <w:rsid w:val="001148CB"/>
    <w:rsid w:val="001175C2"/>
    <w:rsid w:val="00133D6D"/>
    <w:rsid w:val="00136BE1"/>
    <w:rsid w:val="00143340"/>
    <w:rsid w:val="001D553D"/>
    <w:rsid w:val="002019F8"/>
    <w:rsid w:val="002066A0"/>
    <w:rsid w:val="002149ED"/>
    <w:rsid w:val="00240BC6"/>
    <w:rsid w:val="00246736"/>
    <w:rsid w:val="00247591"/>
    <w:rsid w:val="00257247"/>
    <w:rsid w:val="002921D5"/>
    <w:rsid w:val="002D5044"/>
    <w:rsid w:val="002E4FBD"/>
    <w:rsid w:val="00302FBC"/>
    <w:rsid w:val="0031650B"/>
    <w:rsid w:val="00322999"/>
    <w:rsid w:val="00340656"/>
    <w:rsid w:val="0037064B"/>
    <w:rsid w:val="00371D2B"/>
    <w:rsid w:val="003D3874"/>
    <w:rsid w:val="003E48E8"/>
    <w:rsid w:val="00411041"/>
    <w:rsid w:val="00420119"/>
    <w:rsid w:val="00434556"/>
    <w:rsid w:val="00477E2B"/>
    <w:rsid w:val="004E6F9E"/>
    <w:rsid w:val="00502091"/>
    <w:rsid w:val="005100B6"/>
    <w:rsid w:val="00525843"/>
    <w:rsid w:val="005515FC"/>
    <w:rsid w:val="00590DAA"/>
    <w:rsid w:val="00594518"/>
    <w:rsid w:val="005A4D25"/>
    <w:rsid w:val="005C675C"/>
    <w:rsid w:val="005D2736"/>
    <w:rsid w:val="005E2B0E"/>
    <w:rsid w:val="005E30DC"/>
    <w:rsid w:val="005F1B69"/>
    <w:rsid w:val="00630868"/>
    <w:rsid w:val="006640F5"/>
    <w:rsid w:val="00694ED4"/>
    <w:rsid w:val="006A05E9"/>
    <w:rsid w:val="006C4A28"/>
    <w:rsid w:val="006E1FDE"/>
    <w:rsid w:val="006F6C4D"/>
    <w:rsid w:val="00720674"/>
    <w:rsid w:val="00726965"/>
    <w:rsid w:val="00726978"/>
    <w:rsid w:val="00737338"/>
    <w:rsid w:val="007506C8"/>
    <w:rsid w:val="0077634B"/>
    <w:rsid w:val="007B7F99"/>
    <w:rsid w:val="007D0AE1"/>
    <w:rsid w:val="00815A35"/>
    <w:rsid w:val="00822EBA"/>
    <w:rsid w:val="00832F76"/>
    <w:rsid w:val="00884BE9"/>
    <w:rsid w:val="008A4390"/>
    <w:rsid w:val="008C28D9"/>
    <w:rsid w:val="008D108C"/>
    <w:rsid w:val="008E409C"/>
    <w:rsid w:val="008F19DB"/>
    <w:rsid w:val="00911A3D"/>
    <w:rsid w:val="00913C58"/>
    <w:rsid w:val="0091555D"/>
    <w:rsid w:val="00932C10"/>
    <w:rsid w:val="00964D95"/>
    <w:rsid w:val="009C62A8"/>
    <w:rsid w:val="009D3B27"/>
    <w:rsid w:val="009E5410"/>
    <w:rsid w:val="00A02422"/>
    <w:rsid w:val="00A1779F"/>
    <w:rsid w:val="00A327DB"/>
    <w:rsid w:val="00A87494"/>
    <w:rsid w:val="00A915F2"/>
    <w:rsid w:val="00AE6147"/>
    <w:rsid w:val="00B022AF"/>
    <w:rsid w:val="00B0344B"/>
    <w:rsid w:val="00B17CA7"/>
    <w:rsid w:val="00B60528"/>
    <w:rsid w:val="00BC0DC0"/>
    <w:rsid w:val="00BD5A57"/>
    <w:rsid w:val="00C3162D"/>
    <w:rsid w:val="00C55F35"/>
    <w:rsid w:val="00C82760"/>
    <w:rsid w:val="00C8753D"/>
    <w:rsid w:val="00C92F22"/>
    <w:rsid w:val="00C96476"/>
    <w:rsid w:val="00CC767D"/>
    <w:rsid w:val="00CD5A02"/>
    <w:rsid w:val="00CE3FF5"/>
    <w:rsid w:val="00D16D78"/>
    <w:rsid w:val="00D40487"/>
    <w:rsid w:val="00D52440"/>
    <w:rsid w:val="00D9293F"/>
    <w:rsid w:val="00E10FB1"/>
    <w:rsid w:val="00E15152"/>
    <w:rsid w:val="00E3485A"/>
    <w:rsid w:val="00E451D7"/>
    <w:rsid w:val="00E47079"/>
    <w:rsid w:val="00E53AA2"/>
    <w:rsid w:val="00E66816"/>
    <w:rsid w:val="00EC1AFA"/>
    <w:rsid w:val="00F013CD"/>
    <w:rsid w:val="00F053A4"/>
    <w:rsid w:val="00F23C8A"/>
    <w:rsid w:val="00F35CAC"/>
    <w:rsid w:val="00F73857"/>
    <w:rsid w:val="00FA6237"/>
    <w:rsid w:val="01B0559C"/>
    <w:rsid w:val="0B43052C"/>
    <w:rsid w:val="31940A77"/>
    <w:rsid w:val="3F995332"/>
    <w:rsid w:val="439900CE"/>
    <w:rsid w:val="561C5E69"/>
    <w:rsid w:val="57CD633D"/>
    <w:rsid w:val="697D0E2D"/>
    <w:rsid w:val="7E6B22F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6"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unhideWhenUsed/>
    <w:qFormat/>
    <w:uiPriority w:val="6"/>
    <w:pPr>
      <w:keepNext/>
      <w:keepLines/>
      <w:spacing w:before="260" w:after="260" w:line="412" w:lineRule="auto"/>
      <w:outlineLvl w:val="1"/>
    </w:pPr>
    <w:rPr>
      <w:rFonts w:ascii="Calibri Light" w:hAnsi="Calibri Light" w:eastAsia="宋体" w:cs="Calibri Light"/>
      <w:b/>
      <w:sz w:val="32"/>
      <w:szCs w:val="32"/>
    </w:rPr>
  </w:style>
  <w:style w:type="paragraph" w:styleId="3">
    <w:name w:val="heading 3"/>
    <w:basedOn w:val="1"/>
    <w:next w:val="1"/>
    <w:link w:val="14"/>
    <w:semiHidden/>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2"/>
    <w:basedOn w:val="1"/>
    <w:link w:val="15"/>
    <w:unhideWhenUsed/>
    <w:qFormat/>
    <w:uiPriority w:val="99"/>
    <w:pPr>
      <w:spacing w:after="120" w:line="480" w:lineRule="auto"/>
      <w:ind w:left="420" w:leftChars="200"/>
    </w:pPr>
    <w:rPr>
      <w:rFonts w:ascii="Calibri" w:hAnsi="Calibri" w:eastAsia="宋体" w:cs="Times New Roman"/>
    </w:rPr>
  </w:style>
  <w:style w:type="paragraph" w:styleId="5">
    <w:name w:val="Balloon Text"/>
    <w:basedOn w:val="1"/>
    <w:link w:val="16"/>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 w:type="character" w:customStyle="1" w:styleId="13">
    <w:name w:val="标题 2 Char"/>
    <w:basedOn w:val="10"/>
    <w:link w:val="2"/>
    <w:qFormat/>
    <w:uiPriority w:val="6"/>
    <w:rPr>
      <w:rFonts w:ascii="Calibri Light" w:hAnsi="Calibri Light" w:eastAsia="宋体" w:cs="Calibri Light"/>
      <w:b/>
      <w:sz w:val="32"/>
      <w:szCs w:val="32"/>
    </w:rPr>
  </w:style>
  <w:style w:type="character" w:customStyle="1" w:styleId="14">
    <w:name w:val="标题 3 Char"/>
    <w:basedOn w:val="10"/>
    <w:link w:val="3"/>
    <w:semiHidden/>
    <w:qFormat/>
    <w:uiPriority w:val="9"/>
    <w:rPr>
      <w:b/>
      <w:bCs/>
      <w:sz w:val="32"/>
      <w:szCs w:val="32"/>
    </w:rPr>
  </w:style>
  <w:style w:type="character" w:customStyle="1" w:styleId="15">
    <w:name w:val="正文文本缩进 2 Char"/>
    <w:basedOn w:val="10"/>
    <w:link w:val="4"/>
    <w:qFormat/>
    <w:uiPriority w:val="99"/>
    <w:rPr>
      <w:rFonts w:ascii="Calibri" w:hAnsi="Calibri" w:eastAsia="宋体" w:cs="Times New Roman"/>
    </w:rPr>
  </w:style>
  <w:style w:type="character" w:customStyle="1" w:styleId="16">
    <w:name w:val="批注框文本 Char"/>
    <w:basedOn w:val="10"/>
    <w:link w:val="5"/>
    <w:semiHidden/>
    <w:qFormat/>
    <w:uiPriority w:val="99"/>
    <w:rPr>
      <w:sz w:val="18"/>
      <w:szCs w:val="18"/>
    </w:rPr>
  </w:style>
  <w:style w:type="paragraph" w:styleId="17">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CDF82F-0929-45C4-A5F9-761ED1EFE71C}">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9</Pages>
  <Words>600</Words>
  <Characters>3426</Characters>
  <Lines>28</Lines>
  <Paragraphs>8</Paragraphs>
  <TotalTime>52</TotalTime>
  <ScaleCrop>false</ScaleCrop>
  <LinksUpToDate>false</LinksUpToDate>
  <CharactersWithSpaces>4018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2021-02-05T13:57:00Z</dcterms:created>
  <dc:creator>李艳杰</dc:creator>
  <cp:lastModifiedBy>李艳杰</cp:lastModifiedBy>
  <cp:lastPrinted>2021-07-16T07:10:00Z</cp:lastPrinted>
  <dcterms:modified xsi:type="dcterms:W3CDTF">2021-07-16T07:37:36Z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9E6D6704AB084E7EB3E0A94A3FF8326B</vt:lpwstr>
  </property>
</Properties>
</file>